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A" w:rsidRPr="00112B0A" w:rsidRDefault="00112B0A" w:rsidP="00112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0A">
        <w:rPr>
          <w:rFonts w:ascii="Times New Roman" w:hAnsi="Times New Roman" w:cs="Times New Roman"/>
          <w:b/>
          <w:sz w:val="24"/>
          <w:szCs w:val="24"/>
        </w:rPr>
        <w:t>Минимальный размер взноса за капремонт</w:t>
      </w:r>
    </w:p>
    <w:p w:rsidR="00112B0A" w:rsidRPr="00112B0A" w:rsidRDefault="00112B0A" w:rsidP="00112B0A">
      <w:pPr>
        <w:rPr>
          <w:rFonts w:ascii="Times New Roman" w:hAnsi="Times New Roman" w:cs="Times New Roman"/>
          <w:sz w:val="24"/>
          <w:szCs w:val="24"/>
        </w:rPr>
      </w:pPr>
      <w:r w:rsidRPr="00112B0A">
        <w:rPr>
          <w:rFonts w:ascii="Times New Roman" w:hAnsi="Times New Roman" w:cs="Times New Roman"/>
          <w:sz w:val="24"/>
          <w:szCs w:val="24"/>
        </w:rPr>
        <w:t xml:space="preserve">Утверждено постановление Правительства Ставропольского края от 23.06.2015 №263-п "Об организации проведения капитального ремонта общего имущества в многоквартирных домах, расположенных на территории Ставропольского края" </w:t>
      </w:r>
    </w:p>
    <w:p w:rsidR="00112B0A" w:rsidRDefault="00112B0A" w:rsidP="00112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0A">
        <w:rPr>
          <w:rFonts w:ascii="Times New Roman" w:hAnsi="Times New Roman" w:cs="Times New Roman"/>
          <w:b/>
          <w:sz w:val="28"/>
          <w:szCs w:val="28"/>
        </w:rPr>
        <w:t>ПРАВИТЕЛЬСТВО СТАВРОПОЛЬСКОГО КРАЯ</w:t>
      </w:r>
    </w:p>
    <w:p w:rsidR="00112B0A" w:rsidRPr="00112B0A" w:rsidRDefault="00112B0A" w:rsidP="00112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2B0A" w:rsidRPr="00112B0A" w:rsidRDefault="00112B0A" w:rsidP="00112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0A">
        <w:rPr>
          <w:rFonts w:ascii="Times New Roman" w:hAnsi="Times New Roman" w:cs="Times New Roman"/>
          <w:b/>
          <w:sz w:val="28"/>
          <w:szCs w:val="28"/>
        </w:rPr>
        <w:t>от 23 июня 2015 г. N 263-п</w:t>
      </w:r>
    </w:p>
    <w:p w:rsidR="00112B0A" w:rsidRPr="00112B0A" w:rsidRDefault="00112B0A" w:rsidP="00112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0A">
        <w:rPr>
          <w:rFonts w:ascii="Times New Roman" w:hAnsi="Times New Roman" w:cs="Times New Roman"/>
          <w:b/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Ставропольского края на 2016 год</w:t>
      </w:r>
    </w:p>
    <w:p w:rsidR="00112B0A" w:rsidRPr="00112B0A" w:rsidRDefault="00112B0A" w:rsidP="00112B0A">
      <w:pPr>
        <w:rPr>
          <w:rFonts w:ascii="Times New Roman" w:hAnsi="Times New Roman" w:cs="Times New Roman"/>
          <w:b/>
          <w:sz w:val="28"/>
          <w:szCs w:val="28"/>
        </w:rPr>
      </w:pPr>
      <w:r w:rsidRPr="00112B0A">
        <w:rPr>
          <w:rFonts w:ascii="Times New Roman" w:hAnsi="Times New Roman" w:cs="Times New Roman"/>
          <w:b/>
          <w:sz w:val="28"/>
          <w:szCs w:val="28"/>
        </w:rPr>
        <w:t>В соответствии со статьей 167 Жилищного кодекса Российской Федерации и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Правительство Ставропольского края</w:t>
      </w:r>
    </w:p>
    <w:p w:rsidR="00112B0A" w:rsidRPr="00112B0A" w:rsidRDefault="00112B0A" w:rsidP="00112B0A">
      <w:pPr>
        <w:rPr>
          <w:rFonts w:ascii="Times New Roman" w:hAnsi="Times New Roman" w:cs="Times New Roman"/>
          <w:b/>
          <w:sz w:val="28"/>
          <w:szCs w:val="28"/>
        </w:rPr>
      </w:pPr>
      <w:r w:rsidRPr="00112B0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2B0A" w:rsidRPr="00112B0A" w:rsidRDefault="00112B0A" w:rsidP="00112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B0A">
        <w:rPr>
          <w:rFonts w:ascii="Times New Roman" w:hAnsi="Times New Roman" w:cs="Times New Roman"/>
          <w:sz w:val="28"/>
          <w:szCs w:val="28"/>
        </w:rPr>
        <w:t xml:space="preserve">1. Установить на 2016 год минимальный размер взноса на капитальный ремонт общего имущества в многоквартирном доме на территории Ставропольского края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0A">
        <w:rPr>
          <w:rFonts w:ascii="Times New Roman" w:hAnsi="Times New Roman" w:cs="Times New Roman"/>
          <w:b/>
          <w:sz w:val="28"/>
          <w:szCs w:val="28"/>
          <w:u w:val="single"/>
        </w:rPr>
        <w:t xml:space="preserve">6,36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2B0A">
        <w:rPr>
          <w:rFonts w:ascii="Times New Roman" w:hAnsi="Times New Roman" w:cs="Times New Roman"/>
          <w:b/>
          <w:sz w:val="28"/>
          <w:szCs w:val="28"/>
          <w:u w:val="single"/>
        </w:rPr>
        <w:t>рубля на один квадратный метр общей площади помещения в многоквартирном доме, принадлежащего собственнику такого помещения, в месяц.</w:t>
      </w:r>
    </w:p>
    <w:p w:rsidR="00112B0A" w:rsidRPr="00112B0A" w:rsidRDefault="00112B0A" w:rsidP="00112B0A">
      <w:pPr>
        <w:rPr>
          <w:rFonts w:ascii="Times New Roman" w:hAnsi="Times New Roman" w:cs="Times New Roman"/>
          <w:sz w:val="28"/>
          <w:szCs w:val="28"/>
        </w:rPr>
      </w:pPr>
      <w:r w:rsidRPr="00112B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2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B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 Петрашова Р.Я.</w:t>
      </w:r>
    </w:p>
    <w:p w:rsidR="00112B0A" w:rsidRPr="00112B0A" w:rsidRDefault="00112B0A" w:rsidP="00112B0A">
      <w:pPr>
        <w:rPr>
          <w:rFonts w:ascii="Times New Roman" w:hAnsi="Times New Roman" w:cs="Times New Roman"/>
          <w:sz w:val="28"/>
          <w:szCs w:val="28"/>
        </w:rPr>
      </w:pPr>
      <w:r w:rsidRPr="00112B0A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0A">
        <w:rPr>
          <w:rFonts w:ascii="Times New Roman" w:hAnsi="Times New Roman" w:cs="Times New Roman"/>
          <w:b/>
          <w:sz w:val="28"/>
          <w:szCs w:val="28"/>
          <w:u w:val="single"/>
        </w:rPr>
        <w:t>вступает в силу с 01 января 2016 года.</w:t>
      </w:r>
      <w:r w:rsidRPr="0011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0A" w:rsidRPr="00112B0A" w:rsidRDefault="00112B0A" w:rsidP="00112B0A">
      <w:pPr>
        <w:rPr>
          <w:rFonts w:ascii="Times New Roman" w:hAnsi="Times New Roman" w:cs="Times New Roman"/>
          <w:sz w:val="28"/>
          <w:szCs w:val="28"/>
        </w:rPr>
      </w:pPr>
    </w:p>
    <w:p w:rsidR="00112B0A" w:rsidRPr="00112B0A" w:rsidRDefault="00112B0A" w:rsidP="00112B0A">
      <w:pPr>
        <w:jc w:val="right"/>
        <w:rPr>
          <w:rFonts w:ascii="Times New Roman" w:hAnsi="Times New Roman" w:cs="Times New Roman"/>
          <w:sz w:val="28"/>
          <w:szCs w:val="28"/>
        </w:rPr>
      </w:pPr>
      <w:r w:rsidRPr="00112B0A">
        <w:rPr>
          <w:rFonts w:ascii="Times New Roman" w:hAnsi="Times New Roman" w:cs="Times New Roman"/>
          <w:sz w:val="28"/>
          <w:szCs w:val="28"/>
        </w:rPr>
        <w:t>Губернатор</w:t>
      </w:r>
    </w:p>
    <w:p w:rsidR="00112B0A" w:rsidRPr="00112B0A" w:rsidRDefault="00112B0A" w:rsidP="00112B0A">
      <w:pPr>
        <w:jc w:val="right"/>
        <w:rPr>
          <w:rFonts w:ascii="Times New Roman" w:hAnsi="Times New Roman" w:cs="Times New Roman"/>
          <w:sz w:val="28"/>
          <w:szCs w:val="28"/>
        </w:rPr>
      </w:pPr>
      <w:r w:rsidRPr="00112B0A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</w:t>
      </w:r>
    </w:p>
    <w:p w:rsidR="00774583" w:rsidRPr="00112B0A" w:rsidRDefault="00112B0A" w:rsidP="00112B0A">
      <w:pPr>
        <w:jc w:val="right"/>
        <w:rPr>
          <w:rFonts w:ascii="Times New Roman" w:hAnsi="Times New Roman" w:cs="Times New Roman"/>
          <w:sz w:val="28"/>
          <w:szCs w:val="28"/>
        </w:rPr>
      </w:pPr>
      <w:r w:rsidRPr="00112B0A">
        <w:rPr>
          <w:rFonts w:ascii="Times New Roman" w:hAnsi="Times New Roman" w:cs="Times New Roman"/>
          <w:sz w:val="28"/>
          <w:szCs w:val="28"/>
        </w:rPr>
        <w:t xml:space="preserve">  В.В.Владимиров</w:t>
      </w:r>
    </w:p>
    <w:p w:rsidR="00112B0A" w:rsidRPr="00112B0A" w:rsidRDefault="00112B0A" w:rsidP="00112B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12B0A" w:rsidRPr="00112B0A" w:rsidSect="00112B0A"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A"/>
    <w:rsid w:val="0004253F"/>
    <w:rsid w:val="00112B0A"/>
    <w:rsid w:val="00133AD8"/>
    <w:rsid w:val="0050476C"/>
    <w:rsid w:val="005F408B"/>
    <w:rsid w:val="0077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2016-01-20T08:49:00Z</cp:lastPrinted>
  <dcterms:created xsi:type="dcterms:W3CDTF">2016-01-20T08:31:00Z</dcterms:created>
  <dcterms:modified xsi:type="dcterms:W3CDTF">2016-01-20T08:51:00Z</dcterms:modified>
</cp:coreProperties>
</file>